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6"/>
          <w:szCs w:val="24"/>
        </w:rPr>
      </w:pPr>
      <w:bookmarkStart w:id="0" w:name="_GoBack"/>
      <w:bookmarkEnd w:id="0"/>
      <w:r>
        <w:rPr>
          <w:rFonts w:hint="eastAsia" w:asciiTheme="minorEastAsia" w:hAnsiTheme="minorEastAsia"/>
          <w:b/>
          <w:sz w:val="36"/>
          <w:szCs w:val="24"/>
        </w:rPr>
        <w:t>20   天上的街市</w:t>
      </w:r>
    </w:p>
    <w:p>
      <w:pPr>
        <w:spacing w:line="360" w:lineRule="auto"/>
        <w:rPr>
          <w:sz w:val="24"/>
          <w:szCs w:val="24"/>
        </w:rPr>
      </w:pPr>
      <w:r>
        <w:rPr>
          <w:rFonts w:hint="eastAsia"/>
          <w:sz w:val="24"/>
          <w:szCs w:val="24"/>
        </w:rPr>
        <w:t>【</w:t>
      </w:r>
      <w:r>
        <w:rPr>
          <w:rFonts w:hint="eastAsia"/>
          <w:b/>
          <w:sz w:val="24"/>
          <w:szCs w:val="24"/>
        </w:rPr>
        <w:t>教学目标</w:t>
      </w:r>
      <w:r>
        <w:rPr>
          <w:rFonts w:hint="eastAsia"/>
          <w:sz w:val="24"/>
          <w:szCs w:val="24"/>
        </w:rPr>
        <w:t>】</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1.结合作品的时代背景,有感情地朗读诗歌。</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2.理解诗歌的主题、形象和意境；体会诗歌的语言特色。</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3.体会作者的情感，培养对自由、幸福美好生活的向往与追求。</w:t>
      </w:r>
    </w:p>
    <w:p>
      <w:pPr>
        <w:spacing w:line="360" w:lineRule="auto"/>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b/>
          <w:sz w:val="24"/>
          <w:szCs w:val="24"/>
        </w:rPr>
        <w:t>教学重难点</w:t>
      </w:r>
      <w:r>
        <w:rPr>
          <w:rFonts w:hint="eastAsia" w:asciiTheme="minorEastAsia" w:hAnsiTheme="minorEastAsia"/>
          <w:sz w:val="24"/>
          <w:szCs w:val="24"/>
        </w:rPr>
        <w:t>】</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1.学习诗歌中运用的想象和联想的手法。</w:t>
      </w:r>
    </w:p>
    <w:p>
      <w:pPr>
        <w:spacing w:line="360" w:lineRule="auto"/>
        <w:ind w:firstLine="240" w:firstLineChars="100"/>
        <w:rPr>
          <w:rFonts w:asciiTheme="minorEastAsia" w:hAnsiTheme="minorEastAsia"/>
          <w:sz w:val="24"/>
          <w:szCs w:val="24"/>
        </w:rPr>
      </w:pPr>
      <w:r>
        <w:rPr>
          <w:rFonts w:hint="eastAsia" w:asciiTheme="minorEastAsia" w:hAnsiTheme="minorEastAsia"/>
          <w:sz w:val="24"/>
          <w:szCs w:val="24"/>
        </w:rPr>
        <w:t>2.体会诗人在诗中所表达的思想感情。</w:t>
      </w:r>
    </w:p>
    <w:p>
      <w:pPr>
        <w:spacing w:line="360" w:lineRule="auto"/>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b/>
          <w:sz w:val="24"/>
          <w:szCs w:val="24"/>
        </w:rPr>
        <w:t>课时安排</w:t>
      </w:r>
      <w:r>
        <w:rPr>
          <w:rFonts w:hint="eastAsia" w:asciiTheme="minorEastAsia" w:hAnsiTheme="minorEastAsia"/>
          <w:sz w:val="24"/>
          <w:szCs w:val="24"/>
        </w:rPr>
        <w:t>】</w:t>
      </w:r>
    </w:p>
    <w:p>
      <w:pPr>
        <w:spacing w:line="360" w:lineRule="auto"/>
        <w:rPr>
          <w:rFonts w:asciiTheme="minorEastAsia" w:hAnsiTheme="minorEastAsia"/>
          <w:sz w:val="24"/>
          <w:szCs w:val="24"/>
        </w:rPr>
      </w:pPr>
      <w:r>
        <w:rPr>
          <w:rFonts w:hint="eastAsia" w:asciiTheme="minorEastAsia" w:hAnsiTheme="minorEastAsia"/>
          <w:sz w:val="24"/>
          <w:szCs w:val="24"/>
        </w:rPr>
        <w:t>1课时。</w:t>
      </w:r>
    </w:p>
    <w:p>
      <w:pPr>
        <w:spacing w:line="360" w:lineRule="auto"/>
        <w:rPr>
          <w:sz w:val="24"/>
          <w:szCs w:val="24"/>
        </w:rPr>
      </w:pPr>
      <w:r>
        <w:rPr>
          <w:rFonts w:hint="eastAsia"/>
          <w:sz w:val="24"/>
          <w:szCs w:val="24"/>
        </w:rPr>
        <w:t>【</w:t>
      </w:r>
      <w:r>
        <w:rPr>
          <w:rFonts w:hint="eastAsia"/>
          <w:b/>
          <w:sz w:val="24"/>
          <w:szCs w:val="24"/>
        </w:rPr>
        <w:t>教学过程】</w:t>
      </w:r>
    </w:p>
    <w:p>
      <w:pPr>
        <w:spacing w:line="360" w:lineRule="auto"/>
        <w:rPr>
          <w:sz w:val="24"/>
          <w:szCs w:val="24"/>
        </w:rPr>
      </w:pPr>
      <w:r>
        <w:rPr>
          <w:rFonts w:hint="eastAsia"/>
          <w:b/>
          <w:sz w:val="24"/>
          <w:szCs w:val="24"/>
        </w:rPr>
        <w:t>一、新课导入</w:t>
      </w:r>
    </w:p>
    <w:p>
      <w:pPr>
        <w:spacing w:line="360" w:lineRule="auto"/>
        <w:ind w:firstLine="480" w:firstLineChars="200"/>
        <w:rPr>
          <w:rFonts w:ascii="楷体" w:hAnsi="楷体" w:eastAsia="楷体"/>
          <w:sz w:val="24"/>
          <w:szCs w:val="24"/>
        </w:rPr>
      </w:pPr>
      <w:r>
        <w:rPr>
          <w:rFonts w:hint="eastAsia" w:ascii="楷体" w:hAnsi="楷体" w:eastAsia="楷体"/>
          <w:sz w:val="24"/>
          <w:szCs w:val="24"/>
        </w:rPr>
        <w:t>同学们,你们知道牛郎织女的故事吗?(指一名学生概述这故事)刚才这位同学说得很好,深深相爱着的牛郎织女被王母娘娘划出的天河相隔着,只有每年农历七月初七才能在鹊桥相会一次,这是多么痛苦啊。同学们一定希望牛郎织女在天河中自由地来往吧!我国著名诗人郭沫若早在1921年就凭借自己丰富的联想和想象,把这种美好愿望写进了自己美丽而迷人的诗篇——《天上的街市》。（板书课题、作者）</w:t>
      </w:r>
    </w:p>
    <w:p>
      <w:pPr>
        <w:spacing w:line="360" w:lineRule="auto"/>
        <w:rPr>
          <w:sz w:val="24"/>
          <w:szCs w:val="24"/>
        </w:rPr>
      </w:pPr>
      <w:r>
        <w:rPr>
          <w:rFonts w:hint="eastAsia"/>
          <w:b/>
          <w:sz w:val="24"/>
          <w:szCs w:val="24"/>
        </w:rPr>
        <w:t>二、自主学习</w:t>
      </w:r>
    </w:p>
    <w:p>
      <w:pPr>
        <w:spacing w:line="360" w:lineRule="auto"/>
        <w:rPr>
          <w:b/>
          <w:sz w:val="24"/>
          <w:szCs w:val="24"/>
        </w:rPr>
      </w:pPr>
      <w:r>
        <w:rPr>
          <w:rFonts w:hint="eastAsia"/>
          <w:b/>
          <w:sz w:val="24"/>
          <w:szCs w:val="24"/>
        </w:rPr>
        <w:t>走近作者</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郭沫若(1892—1978)，原名郭开贞，四川乐山人。中国现代杰出的作家、诗人、历史学家、古文字学家。代表作有诗集《女神》《星空》，历史剧《屈原》《虎符》《棠棣之花》等。</w:t>
      </w:r>
    </w:p>
    <w:p>
      <w:pPr>
        <w:spacing w:line="360" w:lineRule="auto"/>
        <w:rPr>
          <w:sz w:val="24"/>
          <w:szCs w:val="24"/>
        </w:rPr>
      </w:pPr>
      <w:r>
        <w:rPr>
          <w:rFonts w:hint="eastAsia"/>
          <w:b/>
          <w:sz w:val="24"/>
          <w:szCs w:val="24"/>
        </w:rPr>
        <w:t>写作背景</w:t>
      </w:r>
    </w:p>
    <w:p>
      <w:pPr>
        <w:spacing w:line="360" w:lineRule="auto"/>
        <w:ind w:firstLine="480" w:firstLineChars="200"/>
        <w:rPr>
          <w:sz w:val="24"/>
          <w:szCs w:val="24"/>
        </w:rPr>
      </w:pPr>
      <w:r>
        <w:rPr>
          <w:rFonts w:hint="eastAsia" w:asciiTheme="minorEastAsia" w:hAnsiTheme="minorEastAsia"/>
          <w:sz w:val="24"/>
          <w:szCs w:val="24"/>
        </w:rPr>
        <w:t>1921年，五四运动高潮已过，中国正处于北洋军阀混战时期。面对半殖民地半封建社会那“冷酷如铁！黑暗如漆！腥秽如血！”的黑暗现实，郭沫若感到极大的愤怒。他在五四高潮时期对祖国的憧憬陡然归于破灭，诗人的一度兴奋激动陷入了苦闷伤感，但他并没有悲观失望，依然不倦地探索和追求。</w:t>
      </w:r>
    </w:p>
    <w:p>
      <w:pPr>
        <w:spacing w:line="360" w:lineRule="auto"/>
        <w:rPr>
          <w:sz w:val="24"/>
          <w:szCs w:val="24"/>
        </w:rPr>
      </w:pPr>
      <w:r>
        <w:rPr>
          <w:rFonts w:hint="eastAsia"/>
          <w:b/>
          <w:sz w:val="24"/>
          <w:szCs w:val="24"/>
        </w:rPr>
        <w:t>字音字形</w:t>
      </w:r>
    </w:p>
    <w:p>
      <w:pPr>
        <w:spacing w:line="360" w:lineRule="auto"/>
        <w:rPr>
          <w:rFonts w:ascii="宋体" w:hAnsi="宋体" w:eastAsia="宋体" w:cs="Times New Roman"/>
          <w:sz w:val="24"/>
          <w:szCs w:val="24"/>
        </w:rPr>
      </w:pPr>
      <w:r>
        <w:rPr>
          <w:rFonts w:hint="eastAsia" w:ascii="宋体" w:hAnsi="宋体" w:eastAsia="宋体" w:cs="Times New Roman"/>
          <w:sz w:val="24"/>
          <w:szCs w:val="24"/>
          <w:em w:val="dot"/>
        </w:rPr>
        <w:t>陈</w:t>
      </w:r>
      <w:r>
        <w:rPr>
          <w:rFonts w:hint="eastAsia" w:ascii="宋体" w:hAnsi="宋体" w:eastAsia="宋体" w:cs="Times New Roman"/>
          <w:sz w:val="24"/>
          <w:szCs w:val="24"/>
        </w:rPr>
        <w:t>列（ｃｈéｎ）　</w:t>
      </w:r>
      <w:r>
        <w:rPr>
          <w:rFonts w:hint="eastAsia" w:ascii="宋体" w:hAnsi="宋体" w:eastAsia="宋体" w:cs="Times New Roman"/>
          <w:sz w:val="24"/>
          <w:szCs w:val="24"/>
          <w:em w:val="dot"/>
        </w:rPr>
        <w:t>闲</w:t>
      </w:r>
      <w:r>
        <w:rPr>
          <w:rFonts w:hint="eastAsia" w:ascii="宋体" w:hAnsi="宋体" w:eastAsia="宋体" w:cs="Times New Roman"/>
          <w:sz w:val="24"/>
          <w:szCs w:val="24"/>
        </w:rPr>
        <w:t>游（ｘｉáｎ）  不</w:t>
      </w:r>
      <w:r>
        <w:rPr>
          <w:rFonts w:hint="eastAsia" w:ascii="宋体" w:hAnsi="宋体" w:eastAsia="宋体" w:cs="Times New Roman"/>
          <w:sz w:val="24"/>
          <w:szCs w:val="24"/>
          <w:em w:val="dot"/>
        </w:rPr>
        <w:t>甚</w:t>
      </w:r>
      <w:r>
        <w:rPr>
          <w:rFonts w:hint="eastAsia" w:ascii="宋体" w:hAnsi="宋体" w:eastAsia="宋体" w:cs="Times New Roman"/>
          <w:sz w:val="24"/>
          <w:szCs w:val="24"/>
        </w:rPr>
        <w:t>（</w:t>
      </w:r>
      <w:r>
        <w:rPr>
          <w:rFonts w:ascii="宋体" w:hAnsi="宋体" w:eastAsia="宋体" w:cs="Times New Roman"/>
          <w:sz w:val="24"/>
          <w:szCs w:val="24"/>
        </w:rPr>
        <w:t>shèn</w:t>
      </w:r>
      <w:r>
        <w:rPr>
          <w:rFonts w:hint="eastAsia" w:ascii="宋体" w:hAnsi="宋体" w:eastAsia="宋体" w:cs="Times New Roman"/>
          <w:sz w:val="24"/>
          <w:szCs w:val="24"/>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缥</w:t>
      </w:r>
      <w:r>
        <w:rPr>
          <w:rFonts w:hint="eastAsia" w:ascii="宋体" w:hAnsi="宋体" w:eastAsia="宋体" w:cs="Times New Roman"/>
          <w:sz w:val="24"/>
          <w:szCs w:val="24"/>
          <w:em w:val="dot"/>
        </w:rPr>
        <w:t>缈</w:t>
      </w:r>
      <w:r>
        <w:rPr>
          <w:rFonts w:hint="eastAsia" w:ascii="宋体" w:hAnsi="宋体" w:eastAsia="宋体" w:cs="Times New Roman"/>
          <w:sz w:val="24"/>
          <w:szCs w:val="24"/>
        </w:rPr>
        <w:t xml:space="preserve">（miǎo）  </w:t>
      </w:r>
      <w:r>
        <w:rPr>
          <w:rFonts w:hint="eastAsia" w:ascii="宋体" w:hAnsi="宋体" w:eastAsia="宋体" w:cs="Times New Roman"/>
          <w:sz w:val="24"/>
          <w:szCs w:val="24"/>
          <w:em w:val="dot"/>
        </w:rPr>
        <w:t>定</w:t>
      </w:r>
      <w:r>
        <w:rPr>
          <w:rFonts w:hint="eastAsia" w:ascii="宋体" w:hAnsi="宋体" w:eastAsia="宋体" w:cs="Times New Roman"/>
          <w:sz w:val="24"/>
          <w:szCs w:val="24"/>
        </w:rPr>
        <w:t>然（</w:t>
      </w:r>
      <w:r>
        <w:rPr>
          <w:rFonts w:ascii="宋体" w:hAnsi="宋体" w:eastAsia="宋体" w:cs="Times New Roman"/>
          <w:sz w:val="24"/>
          <w:szCs w:val="24"/>
        </w:rPr>
        <w:t>dìng</w:t>
      </w:r>
      <w:r>
        <w:rPr>
          <w:rFonts w:hint="eastAsia" w:ascii="宋体" w:hAnsi="宋体" w:eastAsia="宋体" w:cs="Times New Roman"/>
          <w:sz w:val="24"/>
          <w:szCs w:val="24"/>
        </w:rPr>
        <w:t>）</w:t>
      </w:r>
    </w:p>
    <w:p>
      <w:pPr>
        <w:spacing w:line="360" w:lineRule="auto"/>
        <w:rPr>
          <w:sz w:val="24"/>
          <w:szCs w:val="24"/>
        </w:rPr>
      </w:pPr>
      <w:r>
        <w:rPr>
          <w:rFonts w:hint="eastAsia"/>
          <w:b/>
          <w:sz w:val="24"/>
          <w:szCs w:val="24"/>
        </w:rPr>
        <w:t>词语释义</w:t>
      </w:r>
    </w:p>
    <w:p>
      <w:pPr>
        <w:spacing w:line="360" w:lineRule="auto"/>
        <w:rPr>
          <w:sz w:val="24"/>
          <w:szCs w:val="24"/>
        </w:rPr>
      </w:pPr>
      <w:r>
        <w:rPr>
          <w:rFonts w:hint="eastAsia"/>
          <w:sz w:val="24"/>
          <w:szCs w:val="24"/>
        </w:rPr>
        <w:t>缥缈：形容隐隐约约，若有若无。</w:t>
      </w:r>
    </w:p>
    <w:p>
      <w:pPr>
        <w:spacing w:line="360" w:lineRule="auto"/>
        <w:rPr>
          <w:sz w:val="24"/>
          <w:szCs w:val="24"/>
        </w:rPr>
      </w:pPr>
      <w:r>
        <w:rPr>
          <w:rFonts w:hint="eastAsia"/>
          <w:sz w:val="24"/>
          <w:szCs w:val="24"/>
        </w:rPr>
        <w:t>陈列：把物品摆出来供人看。</w:t>
      </w:r>
    </w:p>
    <w:p>
      <w:pPr>
        <w:spacing w:line="360" w:lineRule="auto"/>
        <w:rPr>
          <w:sz w:val="24"/>
          <w:szCs w:val="24"/>
        </w:rPr>
      </w:pPr>
      <w:r>
        <w:rPr>
          <w:rFonts w:hint="eastAsia"/>
          <w:sz w:val="24"/>
          <w:szCs w:val="24"/>
        </w:rPr>
        <w:t>不甚：不很的意思。</w:t>
      </w:r>
    </w:p>
    <w:p>
      <w:pPr>
        <w:spacing w:line="360" w:lineRule="auto"/>
        <w:rPr>
          <w:sz w:val="24"/>
          <w:szCs w:val="24"/>
        </w:rPr>
      </w:pPr>
      <w:r>
        <w:rPr>
          <w:rFonts w:hint="eastAsia"/>
          <w:sz w:val="24"/>
          <w:szCs w:val="24"/>
        </w:rPr>
        <w:t>定然：必定的意思。</w:t>
      </w:r>
    </w:p>
    <w:p>
      <w:pPr>
        <w:spacing w:line="360" w:lineRule="auto"/>
        <w:rPr>
          <w:sz w:val="24"/>
          <w:szCs w:val="24"/>
        </w:rPr>
      </w:pPr>
      <w:r>
        <w:rPr>
          <w:rFonts w:hint="eastAsia"/>
          <w:b/>
          <w:sz w:val="24"/>
          <w:szCs w:val="24"/>
        </w:rPr>
        <w:t>三、文本探究</w:t>
      </w:r>
    </w:p>
    <w:p>
      <w:pPr>
        <w:spacing w:line="360" w:lineRule="auto"/>
        <w:rPr>
          <w:sz w:val="24"/>
          <w:szCs w:val="24"/>
        </w:rPr>
      </w:pPr>
      <w:r>
        <w:rPr>
          <w:rFonts w:hint="eastAsia"/>
          <w:b/>
          <w:sz w:val="24"/>
          <w:szCs w:val="24"/>
        </w:rPr>
        <w:t>整体感知</w:t>
      </w:r>
    </w:p>
    <w:p>
      <w:pPr>
        <w:spacing w:line="360" w:lineRule="auto"/>
        <w:rPr>
          <w:rFonts w:asciiTheme="minorEastAsia" w:hAnsiTheme="minorEastAsia"/>
          <w:sz w:val="24"/>
          <w:szCs w:val="24"/>
        </w:rPr>
      </w:pPr>
      <w:r>
        <w:rPr>
          <w:rFonts w:hint="eastAsia" w:asciiTheme="minorEastAsia" w:hAnsiTheme="minorEastAsia"/>
          <w:sz w:val="24"/>
          <w:szCs w:val="24"/>
        </w:rPr>
        <w:t>1.诵读诗歌，初步感知诗歌大意。</w:t>
      </w:r>
    </w:p>
    <w:p>
      <w:pPr>
        <w:spacing w:line="360" w:lineRule="auto"/>
        <w:rPr>
          <w:rFonts w:asciiTheme="minorEastAsia" w:hAnsiTheme="minorEastAsia"/>
          <w:sz w:val="24"/>
          <w:szCs w:val="24"/>
        </w:rPr>
      </w:pPr>
      <w:r>
        <w:rPr>
          <w:rFonts w:hint="eastAsia" w:asciiTheme="minorEastAsia" w:hAnsiTheme="minorEastAsia"/>
          <w:sz w:val="24"/>
          <w:szCs w:val="24"/>
        </w:rPr>
        <w:t>（1）教师范读第一节诗，结合多媒体引导学生读出节奏，读出重音，边读边让学生体会诗歌的音乐美。</w:t>
      </w:r>
    </w:p>
    <w:p>
      <w:pPr>
        <w:spacing w:line="360" w:lineRule="auto"/>
        <w:rPr>
          <w:rFonts w:asciiTheme="minorEastAsia" w:hAnsiTheme="minorEastAsia"/>
          <w:sz w:val="24"/>
          <w:szCs w:val="24"/>
        </w:rPr>
      </w:pPr>
      <w:r>
        <w:rPr>
          <w:rFonts w:hint="eastAsia" w:asciiTheme="minorEastAsia" w:hAnsiTheme="minorEastAsia"/>
          <w:sz w:val="24"/>
          <w:szCs w:val="24"/>
        </w:rPr>
        <w:t>（2）在阅读中让学生展开联想和想象的翅膀，尽情想象诗歌描绘的画面。（第一节诗要读出星灯互映的美丽的夜景，二三两节要读出天上的街市是如何美丽，最后一节要读出牛郎织女的幸福生活。）</w:t>
      </w:r>
    </w:p>
    <w:p>
      <w:pPr>
        <w:spacing w:line="360" w:lineRule="auto"/>
        <w:rPr>
          <w:rFonts w:asciiTheme="minorEastAsia" w:hAnsiTheme="minorEastAsia"/>
          <w:sz w:val="24"/>
          <w:szCs w:val="24"/>
        </w:rPr>
      </w:pPr>
      <w:r>
        <w:rPr>
          <w:rFonts w:hint="eastAsia" w:asciiTheme="minorEastAsia" w:hAnsiTheme="minorEastAsia"/>
          <w:sz w:val="24"/>
          <w:szCs w:val="24"/>
        </w:rPr>
        <w:t>2.诗中描写了怎样的四幅画面？</w:t>
      </w:r>
    </w:p>
    <w:p>
      <w:pPr>
        <w:spacing w:line="360" w:lineRule="auto"/>
        <w:rPr>
          <w:rFonts w:asciiTheme="minorEastAsia" w:hAnsiTheme="minorEastAsia"/>
          <w:sz w:val="24"/>
          <w:szCs w:val="24"/>
        </w:rPr>
      </w:pPr>
      <w:r>
        <w:rPr>
          <w:rFonts w:hint="eastAsia" w:asciiTheme="minorEastAsia" w:hAnsiTheme="minorEastAsia"/>
          <w:sz w:val="24"/>
          <w:szCs w:val="24"/>
          <w:u w:val="single"/>
        </w:rPr>
        <w:t>【交流点拨】</w:t>
      </w:r>
      <w:r>
        <w:rPr>
          <w:rFonts w:hint="eastAsia" w:ascii="楷体" w:hAnsi="楷体" w:eastAsia="楷体"/>
          <w:sz w:val="24"/>
          <w:szCs w:val="24"/>
          <w:u w:val="single"/>
        </w:rPr>
        <w:t>第一幅：星灯辉映图；第二幅：街市奇珍图；第三幅：骑牛往来图；第四幅：天街闲游图。</w:t>
      </w:r>
    </w:p>
    <w:p>
      <w:pPr>
        <w:spacing w:line="360" w:lineRule="auto"/>
        <w:rPr>
          <w:rFonts w:asciiTheme="minorEastAsia" w:hAnsiTheme="minorEastAsia"/>
          <w:sz w:val="24"/>
          <w:szCs w:val="24"/>
        </w:rPr>
      </w:pPr>
      <w:r>
        <w:rPr>
          <w:rFonts w:hint="eastAsia" w:asciiTheme="minorEastAsia" w:hAnsiTheme="minorEastAsia"/>
          <w:sz w:val="24"/>
          <w:szCs w:val="24"/>
        </w:rPr>
        <w:t>3.课文中想象的牛郎织女的生活跟神话故事中的牛郎织女的生活有什么不同？是通过哪些词语表现出来的？</w:t>
      </w:r>
    </w:p>
    <w:p>
      <w:pPr>
        <w:spacing w:line="360" w:lineRule="auto"/>
        <w:rPr>
          <w:rFonts w:asciiTheme="minorEastAsia" w:hAnsiTheme="minorEastAsia"/>
          <w:sz w:val="24"/>
          <w:szCs w:val="24"/>
        </w:rPr>
      </w:pPr>
      <w:r>
        <w:rPr>
          <w:rFonts w:hint="eastAsia" w:asciiTheme="minorEastAsia" w:hAnsiTheme="minorEastAsia"/>
          <w:sz w:val="24"/>
          <w:szCs w:val="24"/>
          <w:u w:val="single"/>
        </w:rPr>
        <w:t>【交流点拨】</w:t>
      </w:r>
      <w:r>
        <w:rPr>
          <w:rFonts w:hint="eastAsia" w:ascii="楷体" w:hAnsi="楷体" w:eastAsia="楷体"/>
          <w:sz w:val="24"/>
          <w:szCs w:val="24"/>
          <w:u w:val="single"/>
        </w:rPr>
        <w:t>神话故事中牛郎织女被无情地分隔在天河两岸，而在诗歌中，他们在一起过着幸福美满的生活。“美丽的街市”“世上没有的珍奇”表现了牛郎织女的生活很富足；“闲游”表现了牛郎织女生活的自在、舒适、幸福；“浅浅的”说明了牛郎织女可以自由地往来，已经不是神话传说中的每年七月七日才能相见一次。</w:t>
      </w:r>
    </w:p>
    <w:p>
      <w:pPr>
        <w:spacing w:line="360" w:lineRule="auto"/>
        <w:rPr>
          <w:rFonts w:asciiTheme="minorEastAsia" w:hAnsiTheme="minorEastAsia"/>
          <w:sz w:val="24"/>
          <w:szCs w:val="24"/>
        </w:rPr>
      </w:pPr>
      <w:r>
        <w:rPr>
          <w:rFonts w:hint="eastAsia" w:asciiTheme="minorEastAsia" w:hAnsiTheme="minorEastAsia"/>
          <w:b/>
          <w:sz w:val="24"/>
          <w:szCs w:val="24"/>
        </w:rPr>
        <w:t>深层领悟</w:t>
      </w:r>
    </w:p>
    <w:p>
      <w:pPr>
        <w:spacing w:line="360" w:lineRule="auto"/>
        <w:rPr>
          <w:rFonts w:asciiTheme="minorEastAsia" w:hAnsiTheme="minorEastAsia"/>
          <w:sz w:val="24"/>
          <w:szCs w:val="24"/>
        </w:rPr>
      </w:pPr>
      <w:r>
        <w:rPr>
          <w:rFonts w:hint="eastAsia" w:asciiTheme="minorEastAsia" w:hAnsiTheme="minorEastAsia"/>
          <w:sz w:val="24"/>
          <w:szCs w:val="24"/>
        </w:rPr>
        <w:t>1.全诗共四个小节，哪些是写实的，哪些是写想象的？</w:t>
      </w:r>
    </w:p>
    <w:p>
      <w:pPr>
        <w:spacing w:line="360" w:lineRule="auto"/>
        <w:rPr>
          <w:rFonts w:asciiTheme="minorEastAsia" w:hAnsiTheme="minorEastAsia"/>
          <w:sz w:val="24"/>
          <w:szCs w:val="24"/>
        </w:rPr>
      </w:pPr>
      <w:r>
        <w:rPr>
          <w:rFonts w:hint="eastAsia" w:asciiTheme="minorEastAsia" w:hAnsiTheme="minorEastAsia"/>
          <w:sz w:val="24"/>
          <w:szCs w:val="24"/>
        </w:rPr>
        <w:t>【交流点拨】第一节是写实的，第二至四节是写想象的。</w:t>
      </w:r>
    </w:p>
    <w:p>
      <w:pPr>
        <w:spacing w:line="360" w:lineRule="auto"/>
        <w:rPr>
          <w:rFonts w:asciiTheme="minorEastAsia" w:hAnsiTheme="minorEastAsia"/>
          <w:sz w:val="24"/>
          <w:szCs w:val="24"/>
        </w:rPr>
      </w:pPr>
      <w:r>
        <w:rPr>
          <w:rFonts w:hint="eastAsia" w:asciiTheme="minorEastAsia" w:hAnsiTheme="minorEastAsia"/>
          <w:sz w:val="24"/>
          <w:szCs w:val="24"/>
        </w:rPr>
        <w:t>2.第一节运用了什么修辞？有何好处？</w:t>
      </w:r>
    </w:p>
    <w:p>
      <w:pPr>
        <w:spacing w:line="360" w:lineRule="auto"/>
        <w:rPr>
          <w:rFonts w:asciiTheme="minorEastAsia" w:hAnsiTheme="minorEastAsia"/>
          <w:sz w:val="24"/>
          <w:szCs w:val="24"/>
        </w:rPr>
      </w:pPr>
      <w:r>
        <w:rPr>
          <w:rFonts w:hint="eastAsia" w:asciiTheme="minorEastAsia" w:hAnsiTheme="minorEastAsia"/>
          <w:sz w:val="24"/>
          <w:szCs w:val="24"/>
        </w:rPr>
        <w:t>【</w:t>
      </w:r>
      <w:r>
        <w:rPr>
          <w:rFonts w:hint="eastAsia" w:asciiTheme="minorEastAsia" w:hAnsiTheme="minorEastAsia"/>
          <w:sz w:val="24"/>
          <w:szCs w:val="24"/>
          <w:u w:val="single"/>
        </w:rPr>
        <w:t>交流点拨】</w:t>
      </w:r>
      <w:r>
        <w:rPr>
          <w:rFonts w:hint="eastAsia" w:ascii="楷体" w:hAnsi="楷体" w:eastAsia="楷体"/>
          <w:sz w:val="24"/>
          <w:szCs w:val="24"/>
          <w:u w:val="single"/>
        </w:rPr>
        <w:t>运用了比喻的修辞。前两句的比喻，本体是“街灯”，喻体是“明星”；后两句比喻的本体是“明星”，喻体是“街灯”。这是一种回环往复的比喻，读起来特别的美，而内容上又从地上联想到了天上。这两个比喻构成了从地上写到天上的桥梁或天梯，写得天衣无缝，不露痕迹，非常自然。</w:t>
      </w:r>
    </w:p>
    <w:p>
      <w:pPr>
        <w:spacing w:line="360" w:lineRule="auto"/>
        <w:rPr>
          <w:rFonts w:asciiTheme="minorEastAsia" w:hAnsiTheme="minorEastAsia"/>
          <w:sz w:val="24"/>
          <w:szCs w:val="24"/>
        </w:rPr>
      </w:pPr>
      <w:r>
        <w:rPr>
          <w:rFonts w:hint="eastAsia" w:asciiTheme="minorEastAsia" w:hAnsiTheme="minorEastAsia"/>
          <w:sz w:val="24"/>
          <w:szCs w:val="24"/>
        </w:rPr>
        <w:t>3.后面三节，用了四个“定然”，一个“定”，有什么作用？</w:t>
      </w:r>
    </w:p>
    <w:p>
      <w:pPr>
        <w:spacing w:line="360" w:lineRule="auto"/>
        <w:rPr>
          <w:rFonts w:ascii="楷体" w:hAnsi="楷体" w:eastAsia="楷体"/>
          <w:sz w:val="24"/>
          <w:szCs w:val="24"/>
          <w:u w:val="single"/>
        </w:rPr>
      </w:pPr>
      <w:r>
        <w:rPr>
          <w:rFonts w:hint="eastAsia" w:asciiTheme="minorEastAsia" w:hAnsiTheme="minorEastAsia"/>
          <w:sz w:val="24"/>
          <w:szCs w:val="24"/>
          <w:u w:val="single"/>
        </w:rPr>
        <w:t>【交流点拨】</w:t>
      </w:r>
      <w:r>
        <w:rPr>
          <w:rFonts w:hint="eastAsia" w:ascii="楷体" w:hAnsi="楷体" w:eastAsia="楷体"/>
          <w:sz w:val="24"/>
          <w:szCs w:val="24"/>
          <w:u w:val="single"/>
        </w:rPr>
        <w:t>诗中的“定然”“定”表现的明明是想象的内容，却用断定的语气加以肯定，表明作者坚信这样的理想世界是存在的，他对美好的未来充满信心，使读者受到感染和鼓舞。</w:t>
      </w:r>
    </w:p>
    <w:p>
      <w:pPr>
        <w:spacing w:line="360" w:lineRule="auto"/>
        <w:rPr>
          <w:rFonts w:asciiTheme="minorEastAsia" w:hAnsiTheme="minorEastAsia"/>
          <w:sz w:val="24"/>
          <w:szCs w:val="24"/>
        </w:rPr>
      </w:pPr>
      <w:r>
        <w:rPr>
          <w:rFonts w:hint="eastAsia" w:asciiTheme="minorEastAsia" w:hAnsiTheme="minorEastAsia"/>
          <w:sz w:val="24"/>
          <w:szCs w:val="24"/>
        </w:rPr>
        <w:t>4.这首诗的语言很好,请说说好在哪里。学生交流、分享，教师做总结。</w:t>
      </w:r>
    </w:p>
    <w:p>
      <w:pPr>
        <w:spacing w:line="360" w:lineRule="auto"/>
        <w:rPr>
          <w:rFonts w:asciiTheme="minorEastAsia" w:hAnsiTheme="minorEastAsia"/>
          <w:sz w:val="24"/>
          <w:szCs w:val="24"/>
        </w:rPr>
      </w:pPr>
      <w:r>
        <w:rPr>
          <w:rFonts w:hint="eastAsia" w:asciiTheme="minorEastAsia" w:hAnsiTheme="minorEastAsia"/>
          <w:sz w:val="24"/>
          <w:szCs w:val="24"/>
          <w:u w:val="single"/>
        </w:rPr>
        <w:t>【交流点拨】</w:t>
      </w:r>
      <w:r>
        <w:rPr>
          <w:rFonts w:hint="eastAsia" w:ascii="楷体" w:hAnsi="楷体" w:eastAsia="楷体"/>
          <w:sz w:val="24"/>
          <w:szCs w:val="24"/>
          <w:u w:val="single"/>
        </w:rPr>
        <w:t>（1）音韵和谐。例如第一小节的韵脚“星”“灯”。（2）用词准确。例如“珍奇”“浅浅的”,又如用“朵”作流星的量词,而不用“颗”,写出了流星像花儿一样美,与牛郎织女的美好生活相映成趣。（3）语气亲切。例如“我想”“你看”。（4）这首诗的语言好在运用比喻的修辞手法,形象生动。如“远远的街灯明了,好像闪着无数的明星”。</w:t>
      </w:r>
    </w:p>
    <w:p>
      <w:pPr>
        <w:spacing w:line="360" w:lineRule="auto"/>
        <w:rPr>
          <w:sz w:val="24"/>
          <w:szCs w:val="24"/>
        </w:rPr>
      </w:pPr>
      <w:r>
        <w:rPr>
          <w:rFonts w:hint="eastAsia" w:asciiTheme="minorEastAsia" w:hAnsiTheme="minorEastAsia"/>
          <w:sz w:val="24"/>
          <w:szCs w:val="24"/>
        </w:rPr>
        <w:t>5.郭沫若为什么要对牛郎织女的故事做这</w:t>
      </w:r>
      <w:r>
        <w:rPr>
          <w:rFonts w:hint="eastAsia"/>
          <w:sz w:val="24"/>
          <w:szCs w:val="24"/>
        </w:rPr>
        <w:t>样的改编？表现了诗人怎样的思想感情？</w:t>
      </w:r>
    </w:p>
    <w:p>
      <w:pPr>
        <w:spacing w:line="360" w:lineRule="auto"/>
        <w:rPr>
          <w:rFonts w:eastAsia="楷体"/>
          <w:sz w:val="24"/>
          <w:szCs w:val="24"/>
        </w:rPr>
      </w:pPr>
      <w:r>
        <w:rPr>
          <w:rFonts w:hint="eastAsia" w:asciiTheme="minorEastAsia" w:hAnsiTheme="minorEastAsia"/>
          <w:sz w:val="24"/>
          <w:szCs w:val="24"/>
          <w:u w:val="single"/>
        </w:rPr>
        <w:t>【交流点拨】</w:t>
      </w:r>
      <w:r>
        <w:rPr>
          <w:rFonts w:hint="eastAsia" w:ascii="楷体" w:hAnsi="楷体" w:eastAsia="楷体"/>
          <w:sz w:val="24"/>
          <w:szCs w:val="24"/>
          <w:u w:val="single"/>
        </w:rPr>
        <w:t>牛郎织女是劳动人民的化身,他们的生活是中国劳苦大众生活的反映,当时的中国社会极为黑暗,人民苦难深重。诗人希望人民都过上自由幸福的生活,他渴望出现一个理想的社会。这种生活在当时只能是美好的想象,诗人赞美天上的幸福美好,就反衬出人间生活的痛苦和黑暗,表达了诗人对现实生活的强烈不满,表达了被压迫的劳苦大众的心声。</w:t>
      </w:r>
    </w:p>
    <w:p>
      <w:pPr>
        <w:spacing w:line="360" w:lineRule="auto"/>
        <w:rPr>
          <w:rFonts w:asciiTheme="minorEastAsia" w:hAnsiTheme="minorEastAsia"/>
          <w:sz w:val="24"/>
          <w:szCs w:val="24"/>
        </w:rPr>
      </w:pPr>
      <w:r>
        <w:rPr>
          <w:rFonts w:hint="eastAsia" w:asciiTheme="minorEastAsia" w:hAnsiTheme="minorEastAsia"/>
          <w:sz w:val="24"/>
          <w:szCs w:val="24"/>
        </w:rPr>
        <w:t>6.欣赏《舟夜书所见》。</w:t>
      </w:r>
    </w:p>
    <w:p>
      <w:pPr>
        <w:spacing w:line="360" w:lineRule="auto"/>
        <w:jc w:val="center"/>
        <w:rPr>
          <w:rFonts w:asciiTheme="minorEastAsia" w:hAnsiTheme="minorEastAsia"/>
          <w:sz w:val="24"/>
          <w:szCs w:val="24"/>
        </w:rPr>
      </w:pPr>
      <w:r>
        <w:rPr>
          <w:rFonts w:hint="eastAsia" w:asciiTheme="minorEastAsia" w:hAnsiTheme="minorEastAsia"/>
          <w:b/>
          <w:sz w:val="24"/>
          <w:szCs w:val="24"/>
        </w:rPr>
        <w:t>舟夜书所见</w:t>
      </w:r>
    </w:p>
    <w:p>
      <w:pPr>
        <w:spacing w:line="360" w:lineRule="auto"/>
        <w:jc w:val="center"/>
        <w:rPr>
          <w:rFonts w:asciiTheme="minorEastAsia" w:hAnsiTheme="minorEastAsia"/>
          <w:sz w:val="24"/>
          <w:szCs w:val="24"/>
        </w:rPr>
      </w:pPr>
      <w:r>
        <w:rPr>
          <w:rFonts w:hint="eastAsia" w:asciiTheme="minorEastAsia" w:hAnsiTheme="minorEastAsia"/>
          <w:sz w:val="24"/>
          <w:szCs w:val="24"/>
        </w:rPr>
        <w:t>查慎行</w:t>
      </w:r>
    </w:p>
    <w:p>
      <w:pPr>
        <w:spacing w:line="360" w:lineRule="auto"/>
        <w:jc w:val="center"/>
        <w:rPr>
          <w:rFonts w:ascii="楷体" w:hAnsi="楷体" w:eastAsia="楷体"/>
          <w:sz w:val="24"/>
          <w:szCs w:val="24"/>
        </w:rPr>
      </w:pPr>
      <w:r>
        <w:rPr>
          <w:rFonts w:hint="eastAsia" w:ascii="楷体" w:hAnsi="楷体" w:eastAsia="楷体"/>
          <w:sz w:val="24"/>
          <w:szCs w:val="24"/>
        </w:rPr>
        <w:t>月黑见渔灯，</w:t>
      </w:r>
    </w:p>
    <w:p>
      <w:pPr>
        <w:spacing w:line="360" w:lineRule="auto"/>
        <w:jc w:val="center"/>
        <w:rPr>
          <w:rFonts w:ascii="楷体" w:hAnsi="楷体" w:eastAsia="楷体"/>
          <w:sz w:val="24"/>
          <w:szCs w:val="24"/>
        </w:rPr>
      </w:pPr>
      <w:r>
        <w:rPr>
          <w:rFonts w:hint="eastAsia" w:ascii="楷体" w:hAnsi="楷体" w:eastAsia="楷体"/>
          <w:sz w:val="24"/>
          <w:szCs w:val="24"/>
        </w:rPr>
        <w:t>孤光一点萤。</w:t>
      </w:r>
    </w:p>
    <w:p>
      <w:pPr>
        <w:spacing w:line="360" w:lineRule="auto"/>
        <w:jc w:val="center"/>
        <w:rPr>
          <w:rFonts w:ascii="楷体" w:hAnsi="楷体" w:eastAsia="楷体"/>
          <w:sz w:val="24"/>
          <w:szCs w:val="24"/>
        </w:rPr>
      </w:pPr>
      <w:r>
        <w:rPr>
          <w:rFonts w:hint="eastAsia" w:ascii="楷体" w:hAnsi="楷体" w:eastAsia="楷体"/>
          <w:sz w:val="24"/>
          <w:szCs w:val="24"/>
        </w:rPr>
        <w:t>微微风簇浪，</w:t>
      </w:r>
    </w:p>
    <w:p>
      <w:pPr>
        <w:spacing w:line="360" w:lineRule="auto"/>
        <w:jc w:val="center"/>
        <w:rPr>
          <w:sz w:val="24"/>
          <w:szCs w:val="24"/>
        </w:rPr>
      </w:pPr>
      <w:r>
        <w:rPr>
          <w:rFonts w:hint="eastAsia" w:ascii="楷体" w:hAnsi="楷体" w:eastAsia="楷体"/>
          <w:sz w:val="24"/>
          <w:szCs w:val="24"/>
        </w:rPr>
        <w:t>散作满河星</w:t>
      </w:r>
      <w:r>
        <w:rPr>
          <w:rFonts w:hint="eastAsia"/>
          <w:sz w:val="24"/>
          <w:szCs w:val="24"/>
        </w:rPr>
        <w:t xml:space="preserve">。     </w:t>
      </w:r>
    </w:p>
    <w:p>
      <w:pPr>
        <w:spacing w:line="360" w:lineRule="auto"/>
        <w:ind w:firstLine="480" w:firstLineChars="200"/>
        <w:rPr>
          <w:b/>
          <w:sz w:val="24"/>
          <w:szCs w:val="24"/>
        </w:rPr>
      </w:pPr>
      <w:r>
        <w:rPr>
          <w:rFonts w:hint="eastAsia"/>
          <w:sz w:val="24"/>
          <w:szCs w:val="24"/>
        </w:rPr>
        <w:t>【赏析】</w:t>
      </w:r>
      <w:r>
        <w:rPr>
          <w:rFonts w:hint="eastAsia" w:ascii="仿宋" w:hAnsi="仿宋" w:eastAsia="仿宋"/>
          <w:sz w:val="24"/>
          <w:szCs w:val="24"/>
        </w:rPr>
        <w:t>这首诗好似一幅速写，作者抓住了那倒映在水中的渔火化作满天星星的片刻，几笔勾勒，立即捕捉住了这转瞬即逝的景物。这首诗又好似一幅木刻，在漆黑的背景之上，亮出一点渔火，黑白对比，反差特别鲜明。前两句是静态描写，把暗色和亮色联系在一起，显得形象鲜明。后两句为动态描写。不难想象，当诗人见到微风腾起细浪，灯影由一点散作千万这动人一幕的时候，心情是何等兴奋。</w:t>
      </w:r>
    </w:p>
    <w:p>
      <w:pPr>
        <w:spacing w:line="360" w:lineRule="auto"/>
        <w:rPr>
          <w:sz w:val="24"/>
          <w:szCs w:val="24"/>
        </w:rPr>
      </w:pPr>
      <w:r>
        <w:rPr>
          <w:rFonts w:hint="eastAsia"/>
          <w:b/>
          <w:sz w:val="24"/>
          <w:szCs w:val="24"/>
        </w:rPr>
        <w:t xml:space="preserve">四、板书设计 </w:t>
      </w:r>
      <w:r>
        <w:rPr>
          <w:rFonts w:hint="eastAsia"/>
          <w:sz w:val="24"/>
          <w:szCs w:val="24"/>
        </w:rPr>
        <w:t xml:space="preserve">               </w:t>
      </w:r>
    </w:p>
    <w:p>
      <w:pPr>
        <w:spacing w:line="360" w:lineRule="auto"/>
        <w:jc w:val="center"/>
        <w:rPr>
          <w:sz w:val="24"/>
          <w:szCs w:val="24"/>
        </w:rPr>
      </w:pPr>
      <w:r>
        <w:rPr>
          <w:sz w:val="24"/>
          <w:szCs w:val="24"/>
        </w:rPr>
        <w:drawing>
          <wp:inline distT="0" distB="0" distL="114300" distR="114300">
            <wp:extent cx="2313305" cy="865505"/>
            <wp:effectExtent l="0" t="0" r="1079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2313305" cy="865505"/>
                    </a:xfrm>
                    <a:prstGeom prst="rect">
                      <a:avLst/>
                    </a:prstGeom>
                    <a:noFill/>
                    <a:ln>
                      <a:noFill/>
                    </a:ln>
                  </pic:spPr>
                </pic:pic>
              </a:graphicData>
            </a:graphic>
          </wp:inline>
        </w:drawing>
      </w: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8pt;width:25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80F"/>
    <w:rsid w:val="001A2424"/>
    <w:rsid w:val="00341050"/>
    <w:rsid w:val="0048772D"/>
    <w:rsid w:val="0081680F"/>
    <w:rsid w:val="00F4413C"/>
    <w:rsid w:val="0C3B7E33"/>
    <w:rsid w:val="219E78C5"/>
    <w:rsid w:val="3F006CAE"/>
    <w:rsid w:val="55157924"/>
    <w:rsid w:val="5E860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4</Pages>
  <Words>1974</Words>
  <Characters>2013</Characters>
  <Lines>14</Lines>
  <Paragraphs>4</Paragraphs>
  <TotalTime>0</TotalTime>
  <ScaleCrop>false</ScaleCrop>
  <LinksUpToDate>false</LinksUpToDate>
  <CharactersWithSpaces>2046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2021-06-26T05:07:00Z</dcterms:created>
  <dc:creator>21cnjy.com</dc:creator>
  <cp:keywords>21</cp:keywords>
  <cp:lastModifiedBy>Administrator</cp:lastModifiedBy>
  <dcterms:modified xsi:type="dcterms:W3CDTF">2021-06-28T15:22:13Z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